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Theme="minorEastAsia" w:hAnsiTheme="minorEastAsia" w:cstheme="minorEastAsia"/>
          <w:lang w:val="en-US" w:eastAsia="zh-CN"/>
        </w:rPr>
      </w:pPr>
      <w:bookmarkStart w:id="0" w:name="_GoBack"/>
      <w:r>
        <w:rPr>
          <w:rFonts w:hint="eastAsia" w:asciiTheme="minorEastAsia" w:hAnsiTheme="minorEastAsia" w:eastAsiaTheme="minorEastAsia" w:cstheme="minorEastAsia"/>
        </w:rPr>
        <w:t>培优卷  2021年人教版语文八年级上册   专项训练卷（</w:t>
      </w:r>
      <w:r>
        <w:rPr>
          <w:rFonts w:hint="eastAsia" w:asciiTheme="minorEastAsia" w:hAnsiTheme="minorEastAsia" w:cstheme="minorEastAsia"/>
          <w:lang w:eastAsia="zh-CN"/>
        </w:rPr>
        <w:t>三</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 xml:space="preserve"> 文学文化常识、名著阅读</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1．下列关于文学常识和课文内容的表述有误的一项是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A．新闻的“六要素”包括：何时、何地、何事、何人、何故、如何。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B．导语是用简要的文字，集中呈现最重要、最新鲜或最有特点的新闻事实。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C．《“飞天”凌空——跳水姑娘吕伟夺魁记》这则消息，主要介绍的是女子十米跳台跳水比赛冠军吕伟在印度新德里获得冠军的精彩瞬间。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D．《一着惊海天——目击我国航母舰载战斗机首架次成功着舰》是一篇通讯，主要报道的是我国航母舰载战斗机首架次成功着舰的情况。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2．下列选项中文学常识有误的一项是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A．王维，字摩诘，唐代山水田园诗派的代表。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B．王绩，字无功，号东皋子，唐代诗人。《野望》是一首五言律诗。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C．《钱塘湖春行》的作者是白居易，字乐天，晚年号香山居士，钱塘湖即杭州西湖，这首诗以“行”字为线索来写。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D．李白，字太白，号青莲居士，唐代伟大的现实主义诗人，被称为“诗仙”，《渡荆门送别》表达了作者对故乡的热爱和依恋之情。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A．《美丽的颜色》节选自《居里夫人传》，该</w:t>
      </w:r>
      <w:r>
        <w:rPr>
          <w:rFonts w:hint="eastAsia" w:asciiTheme="minorEastAsia" w:hAnsiTheme="minorEastAsia" w:eastAsiaTheme="minorEastAsia" w:cstheme="minorEastAsia"/>
          <w:lang w:eastAsia="zh-CN"/>
        </w:rPr>
        <w:t>书</w:t>
      </w:r>
      <w:r>
        <w:rPr>
          <w:rFonts w:hint="eastAsia" w:asciiTheme="minorEastAsia" w:hAnsiTheme="minorEastAsia" w:eastAsiaTheme="minorEastAsia" w:cstheme="minorEastAsia"/>
        </w:rPr>
        <w:t>详细叙述了居里夫人的一生。艾芙·居里，曾先后获1903年诺贝尔物理学奖和1911年诺贝尔化学奖。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B．《渡荆门送别》是唐代大诗人李白于青年时期出蜀游览时写下的一首五律。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C．《三峡》选自《水经注校证》，作者郦道元，字善长，北魏地理学家。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D．新闻特写是指以形象化的描写作为主要表现手段的一种新闻体裁。</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4．下列文学常识有误的一项是    </w:t>
      </w:r>
      <w:r>
        <w:rPr>
          <w:rFonts w:hint="eastAsia" w:asciiTheme="minorEastAsia" w:hAnsiTheme="minorEastAsia" w:eastAsiaTheme="minorEastAsia" w:cstheme="minorEastAsia"/>
          <w:lang w:val="en-US" w:eastAsia="zh-CN"/>
        </w:rPr>
        <w:t xml:space="preserve">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A．消息一般有时间、地点、人物、事件的起因、经过、结果六个要素，包括标题、导语、主体、背景和结语五部分。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B．消息和新闻特写都要报道新闻事件的全过程，都要抓住新闻事件的片段展开。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C．《与朱元思书》是南朝梁文学家吴均所著的一篇著名的文章。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D．《钱塘湖春行》生动地描绘了诗人早春漫步西湖所见的明媚风光，是一首唱给春日和西湖的赞歌。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5．下列有关名著或作品知识的表述，不正确的两项是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美国记者埃德加·斯诺的《红星照耀中国》，是一部描述性很强的作品。它写了作者采访“红色中国”的过程和“红色中国”的历史、现状、未来。他在另一作品《西行漫记》中也对中国共产党和中国草命做了客观评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B．《三峡》是北魏地理学家郦道元写的一篇散文，其描绘了三峡各具特色的四季风光，展现出了长江万里图中一帧挺拔隽秀的山水画。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C．《与朱元思书》由南朝梁吴均所著，该文抒发了对官场政务的厌倦，含蓄地流露出爱慕美好的大自然，避世退隐的高洁志趣。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D．《野望》是唐代诗人王绩赴边疆慰问将士途中所作，诗中“树树皆秋色，山山唯落晖”描绘了边陲大漠中壮阔雄奇的景象，境界阔大，气象雄浑。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6．下列有关文化常识的表述，不正确的一项是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A．二十四节气反映了季节、物候现象、气候变化等。反映四季变化的节气有立春、立夏、立秋、立冬。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B．冠礼是古代男子成年时</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二十岁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加冠的礼节。因为体犹未壮，所以又叫“弱冠”。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C．许多传统节日习俗与酒有关，如端午喝雄黄酒，中秋喝桂花酒，重阳喝菊花酒。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D．古代兄弟之间的排序有明确的讲究，如季是老大，叔是老二，仲是老三，伯是老四。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7．下列说法有误的一项是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A．《记承天寺夜游》是北宋文学家苏轼贬官黄州期间所写。文章以“月”为线索，根据作者的行踪，描绘了一幅美丽月色图，创设了一种清冷皎洁的意境，表达了作者旷达的心境。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B．《列子》是道家学派的作品，《愚公移山》选自《列子·汤问》，反映了古代人民改造自然的伟大气魄和坚强毅力。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C．《周亚夫军细柳》选自《史记·绛侯周勃世家》，《史记》共一百三十篇，是我国第一部编年体通史。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D．《赤壁》是唐朝诗人杜牧的一首怀古诗，借周瑜抒发了自己壮志难酬、不得唐王朝重用的愤懑之情。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8．下面说法错误的一项是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A．古时男子18岁称弱冠，这时行冠礼，即束发戴帽，以示成年，但体犹未壮，还比较年少，故称“弱冠”。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B．古人把山南水北称为“阳”，山北水南称为“阴”，因此“达于汉阴”中的“汉阴”指的是汉水的南岸。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C．落第指科举考试没考中，第是科第的意思，考中了叫及第。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D．我国的很多节日、节气都与“吃”相关，像端午节要吃粽子，中秋节要吃月饼，冬至要吃饺子，等等。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9．下列表述有误的一项是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A．消息的结构一般包括标题、导语、主体、背景和结语五部分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后两部分有时暗含在主体中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B．传记一般由别人记叙，自述生平的称为“自传”。传记是一种常见的文学形式，主要记述人物的生平事迹，根据各种书面的、口述的回忆、调查等相关材料，加以选择性的编排、描写与说明而成。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．“我国的石拱桥几乎到处都有。”这句话强调了我国石拱桥分布范围广，去掉“几乎”一词，意思没有什么变化，</w:t>
      </w:r>
      <w:r>
        <w:rPr>
          <w:rFonts w:hint="eastAsia" w:asciiTheme="minorEastAsia" w:hAnsiTheme="minorEastAsia" w:eastAsiaTheme="minorEastAsia" w:cstheme="minorEastAsia"/>
          <w:lang w:eastAsia="zh-CN"/>
        </w:rPr>
        <w:t>也与实际相</w:t>
      </w:r>
      <w:r>
        <w:rPr>
          <w:rFonts w:hint="eastAsia" w:asciiTheme="minorEastAsia" w:hAnsiTheme="minorEastAsia" w:eastAsiaTheme="minorEastAsia" w:cstheme="minorEastAsia"/>
        </w:rPr>
        <w:t>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D. 律诗是近体诗</w:t>
      </w:r>
      <w:r>
        <w:rPr>
          <w:rFonts w:hint="eastAsia" w:asciiTheme="minorEastAsia" w:hAnsiTheme="minorEastAsia" w:eastAsiaTheme="minorEastAsia" w:cstheme="minorEastAsia"/>
        </w:rPr>
        <w:t>的一种，要求诗句字数整齐划一，每句五个字或七个字，简称“五律”或“七律”。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下面关于文化常识的表述，正确的打</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，错误的打×。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(1)北魏历史</w:t>
      </w:r>
      <w:r>
        <w:rPr>
          <w:rFonts w:hint="eastAsia" w:asciiTheme="minorEastAsia" w:hAnsiTheme="minorEastAsia" w:eastAsiaTheme="minorEastAsia" w:cstheme="minorEastAsia"/>
        </w:rPr>
        <w:t>学家郦道元的《水经注》详细记载了一千多条大小河流及有关的历史遗迹、人物掌故、神话传说等，</w:t>
      </w:r>
      <w:r>
        <w:rPr>
          <w:rFonts w:hint="eastAsia" w:asciiTheme="minorEastAsia" w:hAnsiTheme="minorEastAsia" w:eastAsiaTheme="minorEastAsia" w:cstheme="minorEastAsia"/>
          <w:lang w:eastAsia="zh-CN"/>
        </w:rPr>
        <w:t>并具有较高</w:t>
      </w:r>
      <w:r>
        <w:rPr>
          <w:rFonts w:hint="eastAsia" w:asciiTheme="minorEastAsia" w:hAnsiTheme="minorEastAsia" w:eastAsiaTheme="minorEastAsia" w:cstheme="minorEastAsia"/>
        </w:rPr>
        <w:t>的文学价值。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(2)“日中</w:t>
      </w:r>
      <w:r>
        <w:rPr>
          <w:rFonts w:hint="eastAsia" w:asciiTheme="minorEastAsia" w:hAnsiTheme="minorEastAsia" w:eastAsiaTheme="minorEastAsia" w:cstheme="minorEastAsia"/>
        </w:rPr>
        <w:t>不至，则是无信”中的“日中”是正午，“自非亭午夜分，不见曦月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中的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亭午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是傍晚，</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夜分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是半夜。</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在</w:t>
      </w:r>
      <w:r>
        <w:rPr>
          <w:rFonts w:hint="eastAsia" w:asciiTheme="minorEastAsia" w:hAnsiTheme="minorEastAsia" w:eastAsiaTheme="minorEastAsia" w:cstheme="minorEastAsia"/>
        </w:rPr>
        <w:t>生活中，有一些古代常用的借代词沿用至今，如手足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指兄弟</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、巾帼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指女子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、桃李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指学生</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、桑梓</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指故乡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等。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A．汪曾祺曾经在昆明生活了7年，这是</w:t>
      </w:r>
      <w:r>
        <w:rPr>
          <w:rFonts w:hint="eastAsia" w:asciiTheme="minorEastAsia" w:hAnsiTheme="minorEastAsia" w:cstheme="minorEastAsia"/>
          <w:lang w:eastAsia="zh-CN"/>
        </w:rPr>
        <w:t>他</w:t>
      </w:r>
      <w:r>
        <w:rPr>
          <w:rFonts w:hint="eastAsia" w:asciiTheme="minorEastAsia" w:hAnsiTheme="minorEastAsia" w:eastAsiaTheme="minorEastAsia" w:cstheme="minorEastAsia"/>
        </w:rPr>
        <w:t>一生中的一个重要时期，《昆明的雨》就是在这个时期写的。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B．朱自清，字佩弦，散文家、诗人、学者，《背影》一文表现了他的散文的特点：语言质朴、感情真挚。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C．茅盾，原名沈德鸿，字雁冰，作家、社会活动家，他的散文《白杨礼赞》主要运用了象征手法。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D．茅以</w:t>
      </w:r>
      <w:r>
        <w:rPr>
          <w:rFonts w:hint="eastAsia" w:asciiTheme="minorEastAsia" w:hAnsiTheme="minorEastAsia" w:cstheme="minorEastAsia"/>
          <w:lang w:eastAsia="zh-CN"/>
        </w:rPr>
        <w:t>昇</w:t>
      </w:r>
      <w:r>
        <w:rPr>
          <w:rFonts w:hint="eastAsia" w:asciiTheme="minorEastAsia" w:hAnsiTheme="minorEastAsia" w:eastAsiaTheme="minorEastAsia" w:cstheme="minorEastAsia"/>
        </w:rPr>
        <w:t>的《中国石拱桥》是一篇事物说明文，文章详尽地介绍了中国石拱桥的历史、特点以及取得的光辉成就。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12.下列关于节日习俗的说法正确的一项是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A．“吃”是节日习俗中一个亘古的话题：正月初一吃年糕，寓意“年年高”；八月十五吃汤圆，寓意“团团圆圆”。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B．“喝”是节日习俗中一道独特的风景：八月十五喝雄黄酒，表达对亲人的思念；九九重阳节饮菊花酒，表达对延年益寿的期盼。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C．节日习俗中有许多约定俗成的活动：元宵节赏花灯，舞狮子；清明节扫墓，踏青；端午节赛龙舟。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D．节日习俗常与传说故事相关联：寒食节的吃生食与介子推的传说有关，中秋节的亲人团聚则与牛郎织女、吴刚伐桂的传说有关。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13.请阅读下面两个文段后回答问题。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我叫他老徐，因为苏区人人都这样叫他——教书先生老徐——因为，虽然在东方其他地方，六十一岁不过是政府最高级官员的平均年龄，可是在红色中国，同别人相比，他似乎是个白发老翁。然而他并不是老朽昏聩的标本。</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②</w:t>
      </w:r>
      <w:r>
        <w:rPr>
          <w:rFonts w:hint="eastAsia" w:asciiTheme="minorEastAsia" w:hAnsiTheme="minorEastAsia" w:eastAsiaTheme="minorEastAsia" w:cstheme="minorEastAsia"/>
        </w:rPr>
        <w:t>他个子清瘦，中等身材，骨骼小而结实，尽管胡子又长又黑，外表上仍不脱孩子气，又大又深的眼睛富于热情。他确乎有一种吸引力，似乎是羞怯、个人的魅力和领袖的自信的奇怪混合的产物。</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两段文字均选自名著《________》，作者是________。文中的两位主人公依次是____、____。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14.名著阅读。</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埃德加·斯诺运用形象化的描述，捕捉生动的细节，并在叙事中穿插评论，让《红星照耀中国》这本书里一个个鲜活的生命光耀着永恒和崇高。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请你仔细阅读筛选出的相关信息，将表格补充完整。</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人物</w:t>
            </w:r>
          </w:p>
        </w:tc>
        <w:tc>
          <w:tcPr>
            <w:tcW w:w="2841" w:type="dxa"/>
            <w:vAlign w:val="center"/>
          </w:tcPr>
          <w:p>
            <w:pPr>
              <w:jc w:val="center"/>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细节描述</w:t>
            </w:r>
          </w:p>
        </w:tc>
        <w:tc>
          <w:tcPr>
            <w:tcW w:w="2841" w:type="dxa"/>
            <w:vAlign w:val="center"/>
          </w:tcPr>
          <w:p>
            <w:pPr>
              <w:jc w:val="center"/>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作者评论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毛泽东</w:t>
            </w:r>
          </w:p>
        </w:tc>
        <w:tc>
          <w:tcPr>
            <w:tcW w:w="2841" w:type="dxa"/>
            <w:vAlign w:val="center"/>
          </w:tcPr>
          <w:p>
            <w:pPr>
              <w:jc w:val="center"/>
              <w:rPr>
                <w:rFonts w:hint="eastAsia" w:asciiTheme="minorEastAsia" w:hAnsiTheme="minorEastAsia" w:eastAsiaTheme="minorEastAsia" w:cstheme="minorEastAsia"/>
                <w:vertAlign w:val="baseline"/>
              </w:rPr>
            </w:pPr>
          </w:p>
        </w:tc>
        <w:tc>
          <w:tcPr>
            <w:tcW w:w="2841" w:type="dxa"/>
            <w:vAlign w:val="center"/>
          </w:tcPr>
          <w:p>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rPr>
                <w:rFonts w:hint="eastAsia" w:asciiTheme="minorEastAsia" w:hAnsiTheme="minorEastAsia" w:eastAsiaTheme="minorEastAsia" w:cstheme="minorEastAsia"/>
                <w:vertAlign w:val="baseline"/>
              </w:rPr>
            </w:pPr>
          </w:p>
        </w:tc>
        <w:tc>
          <w:tcPr>
            <w:tcW w:w="2841" w:type="dxa"/>
            <w:vAlign w:val="center"/>
          </w:tcPr>
          <w:p>
            <w:pPr>
              <w:jc w:val="center"/>
              <w:rPr>
                <w:rFonts w:hint="eastAsia" w:asciiTheme="minorEastAsia" w:hAnsiTheme="minorEastAsia" w:eastAsiaTheme="minorEastAsia" w:cstheme="minorEastAsia"/>
                <w:vertAlign w:val="baseline"/>
              </w:rPr>
            </w:pPr>
          </w:p>
        </w:tc>
        <w:tc>
          <w:tcPr>
            <w:tcW w:w="2841" w:type="dxa"/>
            <w:vAlign w:val="center"/>
          </w:tcPr>
          <w:p>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泸定桥英雄</w:t>
            </w:r>
          </w:p>
        </w:tc>
        <w:tc>
          <w:tcPr>
            <w:tcW w:w="2841" w:type="dxa"/>
            <w:vAlign w:val="center"/>
          </w:tcPr>
          <w:p>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⑦</w:t>
            </w:r>
          </w:p>
        </w:tc>
        <w:tc>
          <w:tcPr>
            <w:tcW w:w="2841" w:type="dxa"/>
            <w:vAlign w:val="center"/>
          </w:tcPr>
          <w:p>
            <w:pPr>
              <w:jc w:val="center"/>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rPr>
                <w:rFonts w:hint="eastAsia" w:asciiTheme="minorEastAsia" w:hAnsiTheme="minorEastAsia" w:eastAsiaTheme="minorEastAsia" w:cstheme="minorEastAsia"/>
                <w:vertAlign w:val="baseline"/>
              </w:rPr>
            </w:pPr>
          </w:p>
        </w:tc>
        <w:tc>
          <w:tcPr>
            <w:tcW w:w="2841" w:type="dxa"/>
            <w:vAlign w:val="center"/>
          </w:tcPr>
          <w:p>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⑧</w:t>
            </w:r>
          </w:p>
        </w:tc>
        <w:tc>
          <w:tcPr>
            <w:tcW w:w="2841" w:type="dxa"/>
            <w:vAlign w:val="center"/>
          </w:tcPr>
          <w:p>
            <w:pPr>
              <w:jc w:val="center"/>
              <w:rPr>
                <w:rFonts w:hint="eastAsia" w:asciiTheme="minorEastAsia" w:hAnsiTheme="minorEastAsia" w:eastAsiaTheme="minorEastAsia" w:cstheme="minorEastAsia"/>
                <w:vertAlign w:val="baseline"/>
              </w:rPr>
            </w:pP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①他建立了中国革命化军队在游击战中不可轻侮的战斗力。他和毛泽东的联合不是互相竞争的，而是相辅相成的。②红军战士一个个站出来愿意冒生命危险。四川军队大概从来没有见过这样的战士——这些</w:t>
      </w:r>
      <w:r>
        <w:rPr>
          <w:rFonts w:hint="eastAsia" w:asciiTheme="minorEastAsia" w:hAnsiTheme="minorEastAsia" w:cstheme="minorEastAsia"/>
          <w:lang w:eastAsia="zh-CN"/>
        </w:rPr>
        <w:t>人</w:t>
      </w:r>
      <w:r>
        <w:rPr>
          <w:rFonts w:hint="eastAsia" w:asciiTheme="minorEastAsia" w:hAnsiTheme="minorEastAsia" w:eastAsiaTheme="minorEastAsia" w:cstheme="minorEastAsia"/>
        </w:rPr>
        <w:t>当兵不只是为了有个饭碗，这些青年为了胜利而甘于送命。③沉着谦虚，说话轻声，眼光非常和蔼。有铁一般的臂膀和腿。喜欢运动，喜欢读书。④他们的英勇故事流传很多，他们永远是愉快的、乐观的。寄托着中国的将来。⑤苏维埃掌权人物，感情相当深邃的人，是一个颇有天才的军事和政治战略家。提出建立抗日民族统一战线的主张。⑥面容瘦削，个子高出一般中国人，一头浓密的黑发，双目炯炯有神，鼻梁很高，颧骨突出。⑦桥上一半木板被撬走，三十个勇士冒着弹雨，紧抓铁索一步一抓地前进，冒着舔人的火焰冲过余下的桥板⑧他们大多数人的军服都太肥大，袖子垂到膝部，上衣几乎拖到地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15.名著阅读。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(1)(★★☆)在《红星照耀中国》中，有许多令人印象深刻的人物。请写出下列所描述的人物姓名。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他是一个大官僚家庭的儿子，祖父曾任清朝大官，父亲是个杰出的教书先生，母亲不同凡俗。他先在南开中学，后在南开大学学会了英语。他在战后共产主义运动的影响下，在巴黎帮助组织中国共产党，成了同时在中国成立的这个组织的创建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他是________________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②他受审时态度极从容，毫不惊慌，着灰布棉袍，青布马褂，俨然一共产党领袖之气概。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他是________________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③他是个面</w:t>
      </w:r>
      <w:r>
        <w:rPr>
          <w:rFonts w:hint="eastAsia" w:asciiTheme="minorEastAsia" w:hAnsiTheme="minorEastAsia" w:eastAsiaTheme="minorEastAsia" w:cstheme="minorEastAsia"/>
          <w:lang w:eastAsia="zh-CN"/>
        </w:rPr>
        <w:t>容</w:t>
      </w:r>
      <w:r>
        <w:rPr>
          <w:rFonts w:hint="eastAsia" w:asciiTheme="minorEastAsia" w:hAnsiTheme="minorEastAsia" w:eastAsiaTheme="minorEastAsia" w:cstheme="minorEastAsia"/>
        </w:rPr>
        <w:t>瘦削、看上去很像林肯的人物，个子高出一般的中国人，背有些驼，一头浓密的黑发留得很长，双眼炯炯有神，鼻梁很高，颧骨突出。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他是________________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(2)(★★☆)下列对《红星照耀中国》内容的表述不正确的一项是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A．张学良把司令部迁到西北后，开始大举进攻红军，几个月后，他和他的一些军官才认识到，他们所打的“土匪”实际上是由抗日爱国的能干指挥员领导的。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B．红军在甘肃冲破了部署在甘肃南部的更多的南京、东北、回民军队的阻拦，在体力已达到无法忍受的程度的情况下，终于到达了长城下的陕北。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C．在苏区，在社会教育方面，共产党人帮助人们识字，年轻人，有时甚至是上了年纪的农民一开始朗读短句，就在认字的同时吸收了其中的思想。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D．彭德怀很喜欢孩子，也很尊重孩子，他的身后常常有一群孩子跟着。斯诺常常见到彭德怀和两三个“红小鬼”坐在一起，认真地向他们讲解政治问题和人格问题。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16.名著阅读填空。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昆虫记》中，法布尔根据观察获得的第一手材料，将昆虫鲜为人知的生活习性生动地描写出来，使人们得以了解昆虫的真实生活情景。如________在地下“潜伏”四年才钻出地面，却只能在阳光下活五个多星期；________在捕获食物、编制“罗网”方面独具才能；________善于利用“心理战术”制服敌人；________能够不凭借任何工具，精确地“剪”下大小适当的圆叶片来做巢穴</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盖子……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17.学习了课文《蝉》后，小文同学选了下面三则材料进行自读，并向大家发出了“挑战书”。请你仔细阅读材料，并完成挑战。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  蝉是非常喜欢唱歌的。它翼后的空腔里带有一种像钹一样的乐器。它还不满足，还要在胸部安置一种响板，以增加声音的强度。因为有这种巨大的响板，蝉的生命器官都无处安置，只得把它们压紧到身体最小的角落里。当然了，要痴心委身于音乐，那么只有缩小内部的器官，才能安置乐器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材料二]  四月过完，蟋蟀开始歌唱，先是一只两只，羞答答地在独鸣，不久便响起交响乐来，每个草窠里都有一只在歌唱。我很喜欢把蟋蟀列为万象更新时的歌唱家之首。在我家乡的灌木丛中，在百里香和薰衣草盛开之时，蟋蟀不乏其应和者：百灵鸟飞向蓝天，展放歌喉，从云端把其美妙的歌声传到人间。地上的蟋蟀虽歌声单调，缺乏艺术修养，但其淳朴的声音与万象更新的质朴欢快又是多么和谐呀！它那是万物复苏的赞歌，是萌芽的种子和嫩绿的小草能听懂的歌。在这二重唱中，优胜奖将授予谁？我将把它授予蟋蟀。它以歌手之多和歌声不断占了上风。当田野里青蓝色的薰衣草如同散发青烟的香炉，在迎风摇曳时，百灵鸟就不再</w:t>
      </w:r>
      <w:r>
        <w:rPr>
          <w:rFonts w:hint="eastAsia" w:asciiTheme="minorEastAsia" w:hAnsiTheme="minorEastAsia" w:cstheme="minorEastAsia"/>
          <w:lang w:eastAsia="zh-CN"/>
        </w:rPr>
        <w:t>歌</w:t>
      </w:r>
      <w:r>
        <w:rPr>
          <w:rFonts w:hint="eastAsia" w:asciiTheme="minorEastAsia" w:hAnsiTheme="minorEastAsia" w:eastAsiaTheme="minorEastAsia" w:cstheme="minorEastAsia"/>
        </w:rPr>
        <w:t>唱了，人们只能听见蟋蟀仍在继续低声地唱着，仍在庄重地歌颂着。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  蟋蟀等秋虫的</w:t>
      </w:r>
      <w:r>
        <w:rPr>
          <w:rFonts w:hint="eastAsia" w:asciiTheme="minorEastAsia" w:hAnsiTheme="minorEastAsia" w:cstheme="minorEastAsia"/>
          <w:lang w:eastAsia="zh-CN"/>
        </w:rPr>
        <w:t>鸣</w:t>
      </w:r>
      <w:r>
        <w:rPr>
          <w:rFonts w:hint="eastAsia" w:asciiTheme="minorEastAsia" w:hAnsiTheme="minorEastAsia" w:eastAsiaTheme="minorEastAsia" w:cstheme="minorEastAsia"/>
        </w:rPr>
        <w:t>声比之鸟或蝉的</w:t>
      </w:r>
      <w:r>
        <w:rPr>
          <w:rFonts w:hint="eastAsia" w:asciiTheme="minorEastAsia" w:hAnsiTheme="minorEastAsia" w:cstheme="minorEastAsia"/>
          <w:lang w:eastAsia="zh-CN"/>
        </w:rPr>
        <w:t>鸣</w:t>
      </w:r>
      <w:r>
        <w:rPr>
          <w:rFonts w:hint="eastAsia" w:asciiTheme="minorEastAsia" w:hAnsiTheme="minorEastAsia" w:eastAsiaTheme="minorEastAsia" w:cstheme="minorEastAsia"/>
        </w:rPr>
        <w:t>声，是技巧的，而且是器械的。它们的鸣声由翅的鼓动发生。把翅用显微镜检查时，可以看见特别的发音装置，前翅的里面有着很粗糙的</w:t>
      </w:r>
      <w:r>
        <w:rPr>
          <w:rFonts w:hint="eastAsia" w:asciiTheme="minorEastAsia" w:hAnsiTheme="minorEastAsia" w:eastAsiaTheme="minorEastAsia" w:cstheme="minorEastAsia"/>
          <w:lang w:eastAsia="zh-CN"/>
        </w:rPr>
        <w:t>滤</w:t>
      </w:r>
      <w:r>
        <w:rPr>
          <w:rFonts w:hint="eastAsia" w:asciiTheme="minorEastAsia" w:hAnsiTheme="minorEastAsia" w:eastAsiaTheme="minorEastAsia" w:cstheme="minorEastAsia"/>
        </w:rPr>
        <w:t>状部，另一前翅之端又具有名叫“硬质部”的部分，两者摩擦就发声音。前翅间还有一处薄膜的部分，叫作“发音镜”，这是造成特殊的音色的机关。秋虫因了这些部分的本质和构造，与发音镜的形状，各奏出其独特的音乐。其音乐较诸鸟类与别的虫类，有着如许的本质的差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整理材料时，小文发现有一则并不是《昆虫记》中的文字，你觉得是哪一则？结合你的阅读体验和感受进行选择，并说明理由。</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1.C 《“飞天</w:t>
      </w:r>
      <w:r>
        <w:rPr>
          <w:rFonts w:hint="eastAsia" w:asciiTheme="minorEastAsia" w:hAnsiTheme="minorEastAsia" w:eastAsiaTheme="minorEastAsia" w:cstheme="minorEastAsia"/>
        </w:rPr>
        <w:t>”凌空——跳水姑娘吕伟夺魁记》是新闻特写，不是消息。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2.D 李</w:t>
      </w:r>
      <w:r>
        <w:rPr>
          <w:rFonts w:hint="eastAsia" w:asciiTheme="minorEastAsia" w:hAnsiTheme="minorEastAsia" w:eastAsiaTheme="minorEastAsia" w:cstheme="minorEastAsia"/>
        </w:rPr>
        <w:t>白</w:t>
      </w:r>
      <w:r>
        <w:rPr>
          <w:rFonts w:hint="eastAsia" w:asciiTheme="minorEastAsia" w:hAnsiTheme="minorEastAsia" w:eastAsiaTheme="minorEastAsia" w:cstheme="minorEastAsia"/>
          <w:lang w:eastAsia="zh-CN"/>
        </w:rPr>
        <w:t>是浪漫</w:t>
      </w:r>
      <w:r>
        <w:rPr>
          <w:rFonts w:hint="eastAsia" w:asciiTheme="minorEastAsia" w:hAnsiTheme="minorEastAsia" w:eastAsiaTheme="minorEastAsia" w:cstheme="minorEastAsia"/>
        </w:rPr>
        <w:t>主义诗人。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 A先后获1903年诺贝尔物理学奖和1911年诺贝尔化学奖的是居里夫人。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4．B消息要报道新闻事件的全过程，而新闻特写主要描绘新闻事件中的片段。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 D A．“描述性”错，应为“纪实性”，《西行漫记》即《红星照耀中国》。D．“《野望》”应为“《使至塞上》”，“王绩”应为“王维”，“树树皆秋色．山山唯落晖”应为“大漠孤烟直，长河落日圆”。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6．D伯是老大，仲是老二，叔是老三，季是老四。</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7．C《史记》是我国第一部纪传体通史</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8．A“弱冠”指的是男子20岁。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9．C“我国的石拱桥几乎到处都有。”这句话强调了我国石拱桥分布范围广，去掉“几乎”一词，意思就变成了“我国的石拱桥到处都有”</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与实际不相符。</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.答案：(1)×(2)×(3)</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解析：(1)“历史学家”错误，应改为“地理学家”。(2)“亭午”是正午。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11．A《昆明的雨》写于1984年，是作者一系列回忆昆明往事的散文中的一篇。不是在昆明的时候写的。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A．“八月十五吃汤圆”的说法错误，应为“正月十五吃汤圆”。B．“八月十五喝桂花酒”，“雄</w:t>
      </w:r>
      <w:r>
        <w:rPr>
          <w:rFonts w:hint="eastAsia" w:asciiTheme="minorEastAsia" w:hAnsiTheme="minorEastAsia" w:eastAsiaTheme="minorEastAsia" w:cstheme="minorEastAsia"/>
          <w:lang w:eastAsia="zh-CN"/>
        </w:rPr>
        <w:t>黄</w:t>
      </w:r>
      <w:r>
        <w:rPr>
          <w:rFonts w:hint="eastAsia" w:asciiTheme="minorEastAsia" w:hAnsiTheme="minorEastAsia" w:eastAsiaTheme="minorEastAsia" w:cstheme="minorEastAsia"/>
        </w:rPr>
        <w:t>酒”应在端午节喝。D．中秋节的亲人团聚与嫦娥奔月的传说有关，牛郎织女的传说与七夕有关。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13．答案：红星照耀中国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埃德加·斯诺</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徐特立</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周恩来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解析：本题考查对名著相关知识的识记能力。从“苏区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“红色中国”等可以看出这本名著是《红星照耀中国》，作者是美国记者埃德加·斯诺。选段中的“老徐”指的是毛泽东的老师徐特立先生。抓住②中的外貌描写不难发现该人物是周恩来。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人物</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细节描述</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作者评论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p>
        </w:tc>
        <w:tc>
          <w:tcPr>
            <w:tcW w:w="2841"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⑥</w:t>
            </w:r>
          </w:p>
        </w:tc>
        <w:tc>
          <w:tcPr>
            <w:tcW w:w="2841"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朱德</w:t>
            </w:r>
          </w:p>
        </w:tc>
        <w:tc>
          <w:tcPr>
            <w:tcW w:w="2841"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③</w:t>
            </w:r>
          </w:p>
        </w:tc>
        <w:tc>
          <w:tcPr>
            <w:tcW w:w="2841"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p>
        </w:tc>
        <w:tc>
          <w:tcPr>
            <w:tcW w:w="2841" w:type="dxa"/>
          </w:tcPr>
          <w:p>
            <w:pPr>
              <w:jc w:val="left"/>
              <w:rPr>
                <w:rFonts w:hint="eastAsia" w:asciiTheme="minorEastAsia" w:hAnsiTheme="minorEastAsia" w:eastAsiaTheme="minorEastAsia" w:cstheme="minorEastAsia"/>
                <w:vertAlign w:val="baseline"/>
              </w:rPr>
            </w:pPr>
          </w:p>
        </w:tc>
        <w:tc>
          <w:tcPr>
            <w:tcW w:w="2841"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红小鬼</w:t>
            </w:r>
          </w:p>
        </w:tc>
        <w:tc>
          <w:tcPr>
            <w:tcW w:w="2841" w:type="dxa"/>
          </w:tcPr>
          <w:p>
            <w:pPr>
              <w:jc w:val="left"/>
              <w:rPr>
                <w:rFonts w:hint="eastAsia" w:asciiTheme="minorEastAsia" w:hAnsiTheme="minorEastAsia" w:eastAsiaTheme="minorEastAsia" w:cstheme="minorEastAsia"/>
                <w:vertAlign w:val="baseline"/>
              </w:rPr>
            </w:pPr>
          </w:p>
        </w:tc>
        <w:tc>
          <w:tcPr>
            <w:tcW w:w="2841"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④</w:t>
            </w: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辨析名著人物的能力。第⑥句是对毛泽东的面容、高矮、头发、眼睛、鼻梁、颧骨的描写，第⑤句是对毛泽东的高度评价；第①句是对朱德的高度评价，第③句描写朱德说话的声音、眼神、臂膀和腿及爱好，属于细节描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第⑦句描写飞夺泸定桥的紧张情形，第②句则是对泸定桥英雄勇敢无畏精神的赞扬；第⑧句是对红小鬼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小红军战士</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个子矮、身材瘦，身着成人衣服而显得肥大的细节描写，第④句是对他们乐观精神的点评。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15．答案：(1)①周恩来②李大钊③毛泽东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解析：(1)本题考查辨析名著人物的能力。熟悉作品《红星照耀中国》，根据关键信息来分析。根据语段①中“先在南开中学，后在南开大学</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在巴黎帮助组织中国共产党”“这个组织的创建人”等可知，“他”指的是“周恩来”；根据语段②中“受审时态度极从容，毫不惊慌”“共产党领袖之气概”，可知“他”是“李大钊”；根据语段③中“面容瘦削、看上去很像林肯”“个子高……背有些驼……浓密的黑发留得很长，双眼炯炯有神</w:t>
      </w:r>
      <w:r>
        <w:rPr>
          <w:rFonts w:hint="eastAsia" w:asciiTheme="minorEastAsia" w:hAnsiTheme="minorEastAsia" w:eastAsiaTheme="minorEastAsia" w:cstheme="minorEastAsia"/>
          <w:lang w:eastAsia="zh-CN"/>
        </w:rPr>
        <w:t>，鼻梁很</w:t>
      </w:r>
      <w:r>
        <w:rPr>
          <w:rFonts w:hint="eastAsia" w:asciiTheme="minorEastAsia" w:hAnsiTheme="minorEastAsia" w:eastAsiaTheme="minorEastAsia" w:cstheme="minorEastAsia"/>
        </w:rPr>
        <w:t>高，颧骨突出”，可知他是“毛泽东”。(2)A项表述有误。在</w:t>
      </w:r>
      <w:r>
        <w:rPr>
          <w:rFonts w:hint="eastAsia" w:asciiTheme="minorEastAsia" w:hAnsiTheme="minorEastAsia" w:eastAsiaTheme="minorEastAsia" w:cstheme="minorEastAsia"/>
          <w:lang w:eastAsia="zh-CN"/>
        </w:rPr>
        <w:t>南方同</w:t>
      </w:r>
      <w:r>
        <w:rPr>
          <w:rFonts w:hint="eastAsia" w:asciiTheme="minorEastAsia" w:hAnsiTheme="minorEastAsia" w:eastAsiaTheme="minorEastAsia" w:cstheme="minorEastAsia"/>
        </w:rPr>
        <w:t>红军打了几个月的仗以后，张学良和他的一些军官开始有了几点重要的</w:t>
      </w:r>
      <w:r>
        <w:rPr>
          <w:rFonts w:hint="eastAsia" w:asciiTheme="minorEastAsia" w:hAnsiTheme="minorEastAsia" w:eastAsiaTheme="minorEastAsia" w:cstheme="minorEastAsia"/>
          <w:lang w:eastAsia="zh-CN"/>
        </w:rPr>
        <w:t>认识</w:t>
      </w:r>
      <w:r>
        <w:rPr>
          <w:rFonts w:hint="eastAsia" w:asciiTheme="minorEastAsia" w:hAnsiTheme="minorEastAsia" w:eastAsiaTheme="minorEastAsia" w:cstheme="minorEastAsia"/>
        </w:rPr>
        <w:t>：他们所打的“土匪”实际上是由抗日爱国的能干指挥</w:t>
      </w:r>
      <w:r>
        <w:rPr>
          <w:rFonts w:hint="eastAsia" w:asciiTheme="minorEastAsia" w:hAnsiTheme="minorEastAsia" w:eastAsiaTheme="minorEastAsia" w:cstheme="minorEastAsia"/>
          <w:lang w:eastAsia="zh-CN"/>
        </w:rPr>
        <w:t>员领导</w:t>
      </w:r>
      <w:r>
        <w:rPr>
          <w:rFonts w:hint="eastAsia" w:asciiTheme="minorEastAsia" w:hAnsiTheme="minorEastAsia" w:eastAsiaTheme="minorEastAsia" w:cstheme="minorEastAsia"/>
        </w:rPr>
        <w:t>的。</w:t>
      </w:r>
      <w:r>
        <w:rPr>
          <w:rFonts w:hint="eastAsia" w:asciiTheme="minorEastAsia" w:hAnsiTheme="minorEastAsia" w:eastAsiaTheme="minorEastAsia" w:cstheme="minorEastAsia"/>
          <w:lang w:eastAsia="zh-CN"/>
        </w:rPr>
        <w:t>尽管</w:t>
      </w:r>
      <w:r>
        <w:rPr>
          <w:rFonts w:hint="eastAsia" w:asciiTheme="minorEastAsia" w:hAnsiTheme="minorEastAsia" w:eastAsiaTheme="minorEastAsia" w:cstheme="minorEastAsia"/>
        </w:rPr>
        <w:t>如此，张学良把他的司令部迁到西北以后，仍开始大举进攻红军。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16．答案：蝉</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蜘蛛</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螳螂</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切叶蜂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解析：本题考查把握名著内容的能力。可根据动物的</w:t>
      </w:r>
      <w:r>
        <w:rPr>
          <w:rFonts w:hint="eastAsia" w:asciiTheme="minorEastAsia" w:hAnsiTheme="minorEastAsia" w:eastAsiaTheme="minorEastAsia" w:cstheme="minorEastAsia"/>
          <w:lang w:eastAsia="zh-CN"/>
        </w:rPr>
        <w:t>生活习性</w:t>
      </w:r>
      <w:r>
        <w:rPr>
          <w:rFonts w:hint="eastAsia" w:asciiTheme="minorEastAsia" w:hAnsiTheme="minorEastAsia" w:eastAsiaTheme="minorEastAsia" w:cstheme="minorEastAsia"/>
        </w:rPr>
        <w:t>判断，如“在地下‘潜伏’四年才钻出地面，却只能在阳光下</w:t>
      </w:r>
      <w:r>
        <w:rPr>
          <w:rFonts w:hint="eastAsia" w:asciiTheme="minorEastAsia" w:hAnsiTheme="minorEastAsia" w:eastAsiaTheme="minorEastAsia" w:cstheme="minorEastAsia"/>
          <w:lang w:eastAsia="zh-CN"/>
        </w:rPr>
        <w:t>活五</w:t>
      </w:r>
      <w:r>
        <w:rPr>
          <w:rFonts w:hint="eastAsia" w:asciiTheme="minorEastAsia" w:hAnsiTheme="minorEastAsia" w:eastAsiaTheme="minorEastAsia" w:cstheme="minorEastAsia"/>
        </w:rPr>
        <w:t>个多星期”的是“蝉”；“善于利用‘心理战术’制服敌人”的是“螳螂”；“能够不凭借任何工具，精确地‘剪下’大小适当的圆叶片来做巢穴的盖子”的是“切叶蜂</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它们用嘴巴作剪刀，靠眼睛和身体的转动剪下圆叶片。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答案：[材料三]不是《昆虫记》中的文字。[材料三]以科学平实而准确的语言说明蟋蟀发音的原理。这与《昆虫记》的语言风格不同。我认为法布尔的语言有两大特点：一是常以拟人手法表现昆虫世界，读来情趣盎然，比如[材料一]中的“蝉是非常喜欢唱歌的”；二是充满艺术趣味，比如[材料二]中作者对薰衣草和百灵鸟的描绘，读来情趣盎然，吸引读者体会散文般的语言之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解析</w:t>
      </w:r>
      <w:r>
        <w:rPr>
          <w:rFonts w:hint="eastAsia" w:asciiTheme="minorEastAsia" w:hAnsiTheme="minorEastAsia" w:eastAsiaTheme="minorEastAsia" w:cstheme="minorEastAsia"/>
        </w:rPr>
        <w:t>：本题考查分析名著艺术特色的能力。《昆虫记》最突出的艺术特色是通俗易懂、生动有趣，通过生动的描写以及拟人的修辞手法，将昆虫的生活与人类社会巧妙地联系起来。三则材料中，[材料</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][材料二]都有拟人、比喻手法的运用，只有[材料</w:t>
      </w:r>
      <w:r>
        <w:rPr>
          <w:rFonts w:hint="eastAsia" w:asciiTheme="minorEastAsia" w:hAnsiTheme="minorEastAsia" w:eastAsiaTheme="minorEastAsia" w:cstheme="minorEastAsia"/>
          <w:lang w:eastAsia="zh-CN"/>
        </w:rPr>
        <w:t>三</w:t>
      </w:r>
      <w:r>
        <w:rPr>
          <w:rFonts w:hint="eastAsia" w:asciiTheme="minorEastAsia" w:hAnsiTheme="minorEastAsia" w:eastAsiaTheme="minorEastAsia" w:cstheme="minorEastAsia"/>
        </w:rPr>
        <w:t>]是运用专业术语来解说蟋蟀鸣声的，所以它不是《昆虫记》中的文字。</w:t>
      </w:r>
    </w:p>
    <w:p/>
    <w:p>
      <w:pPr>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书体坊兰亭体">
    <w:panose1 w:val="03000509000000000000"/>
    <w:charset w:val="86"/>
    <w:family w:val="auto"/>
    <w:pitch w:val="default"/>
    <w:sig w:usb0="00000001" w:usb1="080F0000" w:usb2="00000000" w:usb3="00000000" w:csb0="001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A1AF7"/>
    <w:rsid w:val="018D074F"/>
    <w:rsid w:val="03592DB9"/>
    <w:rsid w:val="047808D2"/>
    <w:rsid w:val="06D07612"/>
    <w:rsid w:val="087F6C1F"/>
    <w:rsid w:val="0B8E03A8"/>
    <w:rsid w:val="0BFF384A"/>
    <w:rsid w:val="0C6C5D2D"/>
    <w:rsid w:val="0C8940AC"/>
    <w:rsid w:val="0D2250CD"/>
    <w:rsid w:val="0F012C5F"/>
    <w:rsid w:val="10D7723D"/>
    <w:rsid w:val="11945FA8"/>
    <w:rsid w:val="13CF13B9"/>
    <w:rsid w:val="14321564"/>
    <w:rsid w:val="144121B4"/>
    <w:rsid w:val="174B122D"/>
    <w:rsid w:val="18F8742E"/>
    <w:rsid w:val="19086B1D"/>
    <w:rsid w:val="1B1663F3"/>
    <w:rsid w:val="241F0ACB"/>
    <w:rsid w:val="26372277"/>
    <w:rsid w:val="2A9840AF"/>
    <w:rsid w:val="2B225111"/>
    <w:rsid w:val="2BC66476"/>
    <w:rsid w:val="2C685D4B"/>
    <w:rsid w:val="2C6D1C81"/>
    <w:rsid w:val="2E564435"/>
    <w:rsid w:val="2FB94ED6"/>
    <w:rsid w:val="30105BED"/>
    <w:rsid w:val="30825FB3"/>
    <w:rsid w:val="31421F79"/>
    <w:rsid w:val="33E41AC5"/>
    <w:rsid w:val="35880ABC"/>
    <w:rsid w:val="362D7399"/>
    <w:rsid w:val="38D72329"/>
    <w:rsid w:val="395C5E67"/>
    <w:rsid w:val="3A9F11ED"/>
    <w:rsid w:val="3BF42F3D"/>
    <w:rsid w:val="3C902B50"/>
    <w:rsid w:val="3E1E59A5"/>
    <w:rsid w:val="3F544793"/>
    <w:rsid w:val="419E25C6"/>
    <w:rsid w:val="41B65C57"/>
    <w:rsid w:val="41CA77B5"/>
    <w:rsid w:val="44E35B08"/>
    <w:rsid w:val="45017493"/>
    <w:rsid w:val="45C5227B"/>
    <w:rsid w:val="47A24097"/>
    <w:rsid w:val="47B11FE9"/>
    <w:rsid w:val="495C7158"/>
    <w:rsid w:val="4A5D0F5A"/>
    <w:rsid w:val="4AC46698"/>
    <w:rsid w:val="4C0D6E36"/>
    <w:rsid w:val="4CCF6E5C"/>
    <w:rsid w:val="50471492"/>
    <w:rsid w:val="50CC279C"/>
    <w:rsid w:val="522C3F69"/>
    <w:rsid w:val="532F0E03"/>
    <w:rsid w:val="533B55D0"/>
    <w:rsid w:val="53BA6AE5"/>
    <w:rsid w:val="543B386F"/>
    <w:rsid w:val="54A47411"/>
    <w:rsid w:val="551F7726"/>
    <w:rsid w:val="5562067A"/>
    <w:rsid w:val="567A1F49"/>
    <w:rsid w:val="58547DC8"/>
    <w:rsid w:val="58763F06"/>
    <w:rsid w:val="5B1E01DD"/>
    <w:rsid w:val="5CA76D1D"/>
    <w:rsid w:val="5CC16D0F"/>
    <w:rsid w:val="5CCE72EA"/>
    <w:rsid w:val="60D915DC"/>
    <w:rsid w:val="61CD0BC7"/>
    <w:rsid w:val="623C50E1"/>
    <w:rsid w:val="63583D15"/>
    <w:rsid w:val="67672EB0"/>
    <w:rsid w:val="6982533F"/>
    <w:rsid w:val="69990C16"/>
    <w:rsid w:val="69C56C6D"/>
    <w:rsid w:val="69D41643"/>
    <w:rsid w:val="6EFE0859"/>
    <w:rsid w:val="6FD15601"/>
    <w:rsid w:val="72435F19"/>
    <w:rsid w:val="74DF06A8"/>
    <w:rsid w:val="74FE2F11"/>
    <w:rsid w:val="754566AD"/>
    <w:rsid w:val="755E4926"/>
    <w:rsid w:val="75A27391"/>
    <w:rsid w:val="76DD30E5"/>
    <w:rsid w:val="797B6B3C"/>
    <w:rsid w:val="7AF22C3A"/>
    <w:rsid w:val="7C5B7AF0"/>
    <w:rsid w:val="7C6D3EFA"/>
    <w:rsid w:val="7D285CC7"/>
    <w:rsid w:val="7D513006"/>
    <w:rsid w:val="7D6C46CA"/>
    <w:rsid w:val="7F7D5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2020-09-18T01:43:00Z</dcterms:created>
  <dc:creator>Administrator</dc:creator>
  <cp:lastModifiedBy>安之若素</cp:lastModifiedBy>
  <dcterms:modified xsi:type="dcterms:W3CDTF">2020-09-25T02:35:43Z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